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You must complete 2 under each letter. Show your work in your math notebook. Hard work can be shown through representations (pictures), equations, and well drawn strategies. Keep yourself organized and well written!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M</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A</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T</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48"/>
                <w:szCs w:val="48"/>
                <w:rtl w:val="0"/>
              </w:rPr>
              <w:t xml:space="preserve">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 are three boxes of juice in a package. Ms. Smith bought eight packages. How many boxes of juice did she buy?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Jefferson was getting ready for school.It took him 24 minutes to shower, 15 minutes to get dressed, and 18 minutes to eat breakfast. How many minutes did it take Jefferson to get ready for school?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Pinewood was trying to collect 1,000 cans of food for their food drive. On Monday, 275 cans were brought in. On Tuesday, 504 cans were brought in. How many more cans do they need to reach their goal of 1,000?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Round to the nearest ten:</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56 = 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232 = 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95 = _____</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347 = _____</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Each row in the yearbook has 7 pictures. If there are 8 rows on a page, how many pictures are on a yearbook page?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Sugar and Spice Candy Shoppe sold 547 jawbreakers on Monday and 468 jawbreakers on Tuesday. How many jawbreakers were sold on those 2 days?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Mr. Tucker had 73 yards of wire. He used 33 yards to fix the fence. He then used 28 yards to fix the gate. How many yards of wire did Mr. Tucker have after finishing both jobs?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Round to the nearest hundred:</w:t>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129 = _____</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271 = _____</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966 = _____</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109 = _____</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 are 5 cars in the garage. Mark wants to put new tires on each car. How many tires does he need?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Ms. Stewart was shopping for school supplies. She spent $2.50 on pencils and $4.75 on paper. How much did she spend in all?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Caylee is ready a book that is 251 pages long. She must read 24 more pages to finish the book. What is the total number of pages that Caylee has read so far?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many tens?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256 = _____</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197 = 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389 = _____</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105 = _____</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0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Ms. Gorman rides her bike 6 miles each day. How many miles does she ride her bike in one week (7 days)?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August, Rafael, and Orlando collect baseball cards. August has 857 cards in his collection. Rafael has 153 fewer baseball cards than August but 228 more cards than Orlando. How many baseball cards does Orlando have?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Ms. Pegram flew 742 miles in her helicopter in 2 days. She flew 378 miles the first day. How many miles did Mrs. Kern fly the second day?</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_______________________________________</w:t>
      <w:tab/>
      <w:tab/>
      <w:tab/>
      <w:tab/>
      <w:tab/>
      <w:tab/>
      <w:tab/>
      <w:tab/>
      <w:t xml:space="preserve">Spiral Review Choice Board #1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